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D0" w:rsidRDefault="002E3ED0">
      <w:pPr>
        <w:pStyle w:val="ConsPlusTitlePage"/>
      </w:pPr>
      <w:r>
        <w:t xml:space="preserve">Документ предоставлен </w:t>
      </w:r>
      <w:hyperlink r:id="rId5" w:history="1">
        <w:r>
          <w:rPr>
            <w:color w:val="0000FF"/>
          </w:rPr>
          <w:t>КонсультантПлюс</w:t>
        </w:r>
      </w:hyperlink>
      <w:r>
        <w:br/>
      </w:r>
    </w:p>
    <w:p w:rsidR="002E3ED0" w:rsidRDefault="002E3ED0">
      <w:pPr>
        <w:pStyle w:val="ConsPlusNormal"/>
        <w:jc w:val="both"/>
        <w:outlineLvl w:val="0"/>
      </w:pPr>
    </w:p>
    <w:p w:rsidR="002E3ED0" w:rsidRDefault="002E3ED0">
      <w:pPr>
        <w:pStyle w:val="ConsPlusTitle"/>
        <w:jc w:val="center"/>
      </w:pPr>
      <w:r>
        <w:t>МИНИСТЕРСТВО СТРОИТЕЛЬСТВА И ЖИЛИЩНО-КОММУНАЛЬНОГО</w:t>
      </w:r>
    </w:p>
    <w:p w:rsidR="002E3ED0" w:rsidRDefault="002E3ED0">
      <w:pPr>
        <w:pStyle w:val="ConsPlusTitle"/>
        <w:jc w:val="center"/>
      </w:pPr>
      <w:r>
        <w:t>ХОЗЯЙСТВА РОССИЙСКОЙ ФЕДЕРАЦИИ</w:t>
      </w:r>
    </w:p>
    <w:p w:rsidR="002E3ED0" w:rsidRDefault="002E3ED0">
      <w:pPr>
        <w:pStyle w:val="ConsPlusTitle"/>
        <w:jc w:val="center"/>
      </w:pPr>
    </w:p>
    <w:p w:rsidR="002E3ED0" w:rsidRDefault="002E3ED0">
      <w:pPr>
        <w:pStyle w:val="ConsPlusTitle"/>
        <w:jc w:val="center"/>
      </w:pPr>
      <w:r>
        <w:t>ПИСЬМО</w:t>
      </w:r>
    </w:p>
    <w:p w:rsidR="002E3ED0" w:rsidRDefault="002E3ED0">
      <w:pPr>
        <w:pStyle w:val="ConsPlusTitle"/>
        <w:jc w:val="center"/>
      </w:pPr>
      <w:r>
        <w:t>от 19 февраля 2020 г. N 5454-ДВ/08</w:t>
      </w:r>
    </w:p>
    <w:p w:rsidR="002E3ED0" w:rsidRDefault="002E3ED0">
      <w:pPr>
        <w:pStyle w:val="ConsPlusNormal"/>
        <w:jc w:val="both"/>
      </w:pPr>
    </w:p>
    <w:p w:rsidR="002E3ED0" w:rsidRDefault="002E3ED0">
      <w:pPr>
        <w:pStyle w:val="ConsPlusNormal"/>
        <w:ind w:firstLine="540"/>
        <w:jc w:val="both"/>
      </w:pPr>
      <w:r>
        <w:t>Министерство строительства и жилищно-коммунального хозяйства Российской Федерации в рамках исполнения пункта 5 протокола совещания у Заместителя Председателя Правительства Российской Федерации М.Ш. Хуснуллина от 31 января 2020 г. N МХ-П16-5пр сообщает следующее.</w:t>
      </w:r>
    </w:p>
    <w:p w:rsidR="002E3ED0" w:rsidRDefault="002E3ED0">
      <w:pPr>
        <w:pStyle w:val="ConsPlusNormal"/>
        <w:spacing w:before="220"/>
        <w:ind w:firstLine="540"/>
        <w:jc w:val="both"/>
      </w:pPr>
      <w:proofErr w:type="gramStart"/>
      <w:r>
        <w:t xml:space="preserve">Федеральным </w:t>
      </w:r>
      <w:hyperlink r:id="rId6" w:history="1">
        <w:r>
          <w:rPr>
            <w:color w:val="0000FF"/>
          </w:rPr>
          <w:t>законом</w:t>
        </w:r>
      </w:hyperlink>
      <w:r>
        <w:t xml:space="preserve"> от 27 декабря 2019 г. N 449-ФЗ внесены изменения в Федеральный </w:t>
      </w:r>
      <w:hyperlink r:id="rId7" w:history="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согласно которым с 8 января 2020 г. установлены особенности осуществления закупок и исполнения контрактов в сфере строительства, реализуемых в</w:t>
      </w:r>
      <w:proofErr w:type="gramEnd"/>
      <w:r>
        <w:t xml:space="preserve"> </w:t>
      </w:r>
      <w:proofErr w:type="gramStart"/>
      <w:r>
        <w:t>рамках</w:t>
      </w:r>
      <w:proofErr w:type="gramEnd"/>
      <w:r>
        <w:t xml:space="preserve"> национальных проектов.</w:t>
      </w:r>
    </w:p>
    <w:p w:rsidR="002E3ED0" w:rsidRDefault="002E3ED0">
      <w:pPr>
        <w:pStyle w:val="ConsPlusNormal"/>
        <w:spacing w:before="220"/>
        <w:ind w:firstLine="540"/>
        <w:jc w:val="both"/>
      </w:pPr>
      <w:r>
        <w:t xml:space="preserve">Так, </w:t>
      </w:r>
      <w:hyperlink r:id="rId8" w:history="1">
        <w:r>
          <w:rPr>
            <w:color w:val="0000FF"/>
          </w:rPr>
          <w:t>статья 112</w:t>
        </w:r>
      </w:hyperlink>
      <w:r>
        <w:t xml:space="preserve"> Федерального закона N 44-ФЗ дополнена </w:t>
      </w:r>
      <w:hyperlink r:id="rId9" w:history="1">
        <w:r>
          <w:rPr>
            <w:color w:val="0000FF"/>
          </w:rPr>
          <w:t>частями 55</w:t>
        </w:r>
      </w:hyperlink>
      <w:r>
        <w:t xml:space="preserve"> - </w:t>
      </w:r>
      <w:hyperlink r:id="rId10" w:history="1">
        <w:r>
          <w:rPr>
            <w:color w:val="0000FF"/>
          </w:rPr>
          <w:t>63</w:t>
        </w:r>
      </w:hyperlink>
      <w:r>
        <w:t xml:space="preserve"> следующего содержания:</w:t>
      </w:r>
    </w:p>
    <w:p w:rsidR="002E3ED0" w:rsidRDefault="002E3ED0">
      <w:pPr>
        <w:pStyle w:val="ConsPlusNormal"/>
        <w:spacing w:before="220"/>
        <w:ind w:firstLine="540"/>
        <w:jc w:val="both"/>
      </w:pPr>
      <w:r>
        <w:t xml:space="preserve">"55. </w:t>
      </w:r>
      <w:proofErr w:type="gramStart"/>
      <w:r>
        <w:t xml:space="preserve">В целях реализации национальных проектов, перечень которых утвержден указом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w:t>
      </w:r>
      <w:hyperlink r:id="rId11" w:history="1">
        <w:r>
          <w:rPr>
            <w:color w:val="0000FF"/>
          </w:rPr>
          <w:t>частями 56</w:t>
        </w:r>
      </w:hyperlink>
      <w:r>
        <w:t xml:space="preserve"> - </w:t>
      </w:r>
      <w:hyperlink r:id="rId12" w:history="1">
        <w:r>
          <w:rPr>
            <w:color w:val="0000FF"/>
          </w:rPr>
          <w:t>63</w:t>
        </w:r>
      </w:hyperlink>
      <w:r>
        <w:t xml:space="preserve"> настоящей статьи.</w:t>
      </w:r>
      <w:proofErr w:type="gramEnd"/>
    </w:p>
    <w:p w:rsidR="002E3ED0" w:rsidRDefault="002E3ED0">
      <w:pPr>
        <w:pStyle w:val="ConsPlusNormal"/>
        <w:spacing w:before="220"/>
        <w:ind w:firstLine="540"/>
        <w:jc w:val="both"/>
      </w:pPr>
      <w:r>
        <w:t xml:space="preserve">56. В случае, предусмотренном </w:t>
      </w:r>
      <w:hyperlink r:id="rId13" w:history="1">
        <w:r>
          <w:rPr>
            <w:color w:val="0000FF"/>
          </w:rPr>
          <w:t>частью 55</w:t>
        </w:r>
      </w:hyperlink>
      <w:r>
        <w:t xml:space="preserve">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2E3ED0" w:rsidRDefault="002E3ED0">
      <w:pPr>
        <w:pStyle w:val="ConsPlusNormal"/>
        <w:spacing w:before="220"/>
        <w:ind w:firstLine="540"/>
        <w:jc w:val="both"/>
      </w:pPr>
      <w:r>
        <w:t>57. В случае</w:t>
      </w:r>
      <w:proofErr w:type="gramStart"/>
      <w:r>
        <w:t>,</w:t>
      </w:r>
      <w:proofErr w:type="gramEnd"/>
      <w:r>
        <w:t xml:space="preserve">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w:t>
      </w:r>
      <w:hyperlink r:id="rId14" w:history="1">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2E3ED0" w:rsidRDefault="002E3ED0">
      <w:pPr>
        <w:pStyle w:val="ConsPlusNormal"/>
        <w:spacing w:before="220"/>
        <w:ind w:firstLine="540"/>
        <w:jc w:val="both"/>
      </w:pPr>
      <w:r>
        <w:t xml:space="preserve">58. В целях заключения контракта, указанного в </w:t>
      </w:r>
      <w:hyperlink r:id="rId15" w:history="1">
        <w:r>
          <w:rPr>
            <w:color w:val="0000FF"/>
          </w:rPr>
          <w:t>части 56</w:t>
        </w:r>
      </w:hyperlink>
      <w:r>
        <w:t xml:space="preserve">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2E3ED0" w:rsidRDefault="002E3ED0">
      <w:pPr>
        <w:pStyle w:val="ConsPlusNormal"/>
        <w:spacing w:before="220"/>
        <w:ind w:firstLine="540"/>
        <w:jc w:val="both"/>
      </w:pPr>
      <w:r>
        <w:t xml:space="preserve">59. </w:t>
      </w:r>
      <w:proofErr w:type="gramStart"/>
      <w:r>
        <w:t xml:space="preserve">Порядок определения начальной (максимальной) цены контракта, указанного в </w:t>
      </w:r>
      <w:hyperlink r:id="rId16" w:history="1">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hyperlink r:id="rId17" w:history="1">
        <w:r>
          <w:rPr>
            <w:color w:val="0000FF"/>
          </w:rPr>
          <w:t>подпунктом "а" пункта 1</w:t>
        </w:r>
      </w:hyperlink>
      <w:r>
        <w:t xml:space="preserve"> и </w:t>
      </w:r>
      <w:hyperlink r:id="rId18" w:history="1">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w:t>
      </w:r>
      <w:r>
        <w:lastRenderedPageBreak/>
        <w:t>применяется проектно-сметный метод.</w:t>
      </w:r>
    </w:p>
    <w:p w:rsidR="002E3ED0" w:rsidRDefault="002E3ED0">
      <w:pPr>
        <w:pStyle w:val="ConsPlusNormal"/>
        <w:spacing w:before="220"/>
        <w:ind w:firstLine="540"/>
        <w:jc w:val="both"/>
      </w:pPr>
      <w:r>
        <w:t xml:space="preserve">60. При исполнении контракта, указанного в </w:t>
      </w:r>
      <w:hyperlink r:id="rId19" w:history="1">
        <w:r>
          <w:rPr>
            <w:color w:val="0000FF"/>
          </w:rPr>
          <w:t>части 56</w:t>
        </w:r>
      </w:hyperlink>
      <w:r>
        <w:t xml:space="preserve"> настоящей статьи, с учетом особенностей, предусмотренных </w:t>
      </w:r>
      <w:hyperlink r:id="rId20" w:history="1">
        <w:r>
          <w:rPr>
            <w:color w:val="0000FF"/>
          </w:rPr>
          <w:t>частями 61</w:t>
        </w:r>
      </w:hyperlink>
      <w:r>
        <w:t xml:space="preserve"> - </w:t>
      </w:r>
      <w:hyperlink r:id="rId21" w:history="1">
        <w:r>
          <w:rPr>
            <w:color w:val="0000FF"/>
          </w:rPr>
          <w:t>63</w:t>
        </w:r>
      </w:hyperlink>
      <w:r>
        <w:t xml:space="preserve"> настоящей статьи:</w:t>
      </w:r>
    </w:p>
    <w:p w:rsidR="002E3ED0" w:rsidRDefault="002E3ED0">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2E3ED0" w:rsidRDefault="002E3ED0">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2E3ED0" w:rsidRDefault="002E3ED0">
      <w:pPr>
        <w:pStyle w:val="ConsPlusNormal"/>
        <w:spacing w:before="220"/>
        <w:ind w:firstLine="540"/>
        <w:jc w:val="both"/>
      </w:pPr>
      <w:r>
        <w:t xml:space="preserve">61. Контракт, указанный в </w:t>
      </w:r>
      <w:hyperlink r:id="rId22" w:history="1">
        <w:r>
          <w:rPr>
            <w:color w:val="0000FF"/>
          </w:rPr>
          <w:t>части 56</w:t>
        </w:r>
      </w:hyperlink>
      <w:r>
        <w:t xml:space="preserve"> настоящей статьи, должен содержать раздельно:</w:t>
      </w:r>
    </w:p>
    <w:p w:rsidR="002E3ED0" w:rsidRDefault="002E3ED0">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2E3ED0" w:rsidRDefault="002E3ED0">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2E3ED0" w:rsidRDefault="002E3ED0">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2E3ED0" w:rsidRDefault="002E3ED0">
      <w:pPr>
        <w:pStyle w:val="ConsPlusNormal"/>
        <w:spacing w:before="220"/>
        <w:ind w:firstLine="540"/>
        <w:jc w:val="both"/>
      </w:pPr>
      <w:r>
        <w:t xml:space="preserve">62. Изменение существенных условий контракта, указанного в </w:t>
      </w:r>
      <w:hyperlink r:id="rId23" w:history="1">
        <w:r>
          <w:rPr>
            <w:color w:val="0000FF"/>
          </w:rPr>
          <w:t>части 56</w:t>
        </w:r>
      </w:hyperlink>
      <w:r>
        <w:t xml:space="preserve"> настоящей статьи, при его исполнении допускается:</w:t>
      </w:r>
    </w:p>
    <w:p w:rsidR="002E3ED0" w:rsidRDefault="002E3ED0">
      <w:pPr>
        <w:pStyle w:val="ConsPlusNormal"/>
        <w:spacing w:before="220"/>
        <w:ind w:firstLine="540"/>
        <w:jc w:val="both"/>
      </w:pPr>
      <w:r>
        <w:t>1) по соглашению сторон:</w:t>
      </w:r>
    </w:p>
    <w:p w:rsidR="002E3ED0" w:rsidRDefault="002E3ED0">
      <w:pPr>
        <w:pStyle w:val="ConsPlusNormal"/>
        <w:spacing w:before="220"/>
        <w:ind w:firstLine="540"/>
        <w:jc w:val="both"/>
      </w:pPr>
      <w: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w:t>
      </w:r>
      <w:proofErr w:type="gramStart"/>
      <w:r>
        <w:t>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w:t>
      </w:r>
      <w:proofErr w:type="gramEnd"/>
      <w:r>
        <w:t xml:space="preserve"> цены контракта более чем на тридцать процентов;</w:t>
      </w:r>
    </w:p>
    <w:p w:rsidR="002E3ED0" w:rsidRDefault="002E3ED0">
      <w:pPr>
        <w:pStyle w:val="ConsPlusNormal"/>
        <w:spacing w:before="220"/>
        <w:ind w:firstLine="540"/>
        <w:jc w:val="both"/>
      </w:pPr>
      <w:proofErr w:type="gramStart"/>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r:id="rId24" w:history="1">
        <w:r>
          <w:rPr>
            <w:color w:val="0000FF"/>
          </w:rPr>
          <w:t>подпунктом "в" пункта 1</w:t>
        </w:r>
      </w:hyperlink>
      <w:r>
        <w:t xml:space="preserve"> и </w:t>
      </w:r>
      <w:hyperlink r:id="rId25" w:history="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w:t>
      </w:r>
      <w:proofErr w:type="gramEnd"/>
      <w:r>
        <w:t xml:space="preserve"> При этом изменение цены контракта в соответствии с </w:t>
      </w:r>
      <w:hyperlink r:id="rId26" w:history="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2E3ED0" w:rsidRDefault="002E3ED0">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w:t>
      </w:r>
      <w:r>
        <w:lastRenderedPageBreak/>
        <w:t xml:space="preserve">предусмотренных </w:t>
      </w:r>
      <w:hyperlink r:id="rId27" w:history="1">
        <w:r>
          <w:rPr>
            <w:color w:val="0000FF"/>
          </w:rPr>
          <w:t>пунктами 8</w:t>
        </w:r>
      </w:hyperlink>
      <w:r>
        <w:t xml:space="preserve"> и </w:t>
      </w:r>
      <w:hyperlink r:id="rId28" w:history="1">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29" w:history="1">
        <w:r>
          <w:rPr>
            <w:color w:val="0000FF"/>
          </w:rPr>
          <w:t>пунктами 8</w:t>
        </w:r>
      </w:hyperlink>
      <w:r>
        <w:t xml:space="preserve"> и </w:t>
      </w:r>
      <w:hyperlink r:id="rId30" w:history="1">
        <w:r>
          <w:rPr>
            <w:color w:val="0000FF"/>
          </w:rPr>
          <w:t>9 части 1 статьи 95</w:t>
        </w:r>
      </w:hyperlink>
      <w:r>
        <w:t xml:space="preserve"> настоящего Федерального закона;</w:t>
      </w:r>
    </w:p>
    <w:p w:rsidR="002E3ED0" w:rsidRDefault="002E3ED0">
      <w:pPr>
        <w:pStyle w:val="ConsPlusNormal"/>
        <w:spacing w:before="220"/>
        <w:ind w:firstLine="540"/>
        <w:jc w:val="both"/>
      </w:pPr>
      <w:proofErr w:type="gramStart"/>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roofErr w:type="gramEnd"/>
    </w:p>
    <w:p w:rsidR="002E3ED0" w:rsidRDefault="002E3ED0">
      <w:pPr>
        <w:pStyle w:val="ConsPlusNormal"/>
        <w:spacing w:before="220"/>
        <w:ind w:firstLine="540"/>
        <w:jc w:val="both"/>
      </w:pPr>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roofErr w:type="gramStart"/>
      <w:r>
        <w:t>.".</w:t>
      </w:r>
      <w:proofErr w:type="gramEnd"/>
    </w:p>
    <w:p w:rsidR="002E3ED0" w:rsidRDefault="002E3ED0">
      <w:pPr>
        <w:pStyle w:val="ConsPlusNormal"/>
        <w:spacing w:before="220"/>
        <w:ind w:firstLine="540"/>
        <w:jc w:val="both"/>
      </w:pPr>
      <w:r>
        <w:t>Таким образом, утверждение перечня объектов капитального строительства, в целях их архитектурно-строительного проектирования, строительства, реконструкции, капитального ремонта, реализуемых в рамках национальных проектов, является правом высшего исполнительного органа государственной власти субъектов Российской Федерации, а не обязанностью.</w:t>
      </w:r>
    </w:p>
    <w:p w:rsidR="002E3ED0" w:rsidRDefault="002E3ED0">
      <w:pPr>
        <w:pStyle w:val="ConsPlusNormal"/>
        <w:spacing w:before="220"/>
        <w:ind w:firstLine="540"/>
        <w:jc w:val="both"/>
      </w:pPr>
      <w:proofErr w:type="gramStart"/>
      <w:r>
        <w:t xml:space="preserve">Для заключения контрактов "под ключ" в рамках реализации нацпроектов, а также в соответствии с </w:t>
      </w:r>
      <w:hyperlink r:id="rId31" w:history="1">
        <w:r>
          <w:rPr>
            <w:color w:val="0000FF"/>
          </w:rPr>
          <w:t>частью 16.1 статьи 34</w:t>
        </w:r>
      </w:hyperlink>
      <w:r>
        <w:t xml:space="preserve"> Федерального закона N 44-ФЗ утверждено </w:t>
      </w:r>
      <w:hyperlink r:id="rId32" w:history="1">
        <w:r>
          <w:rPr>
            <w:color w:val="0000FF"/>
          </w:rPr>
          <w:t>Постановление</w:t>
        </w:r>
      </w:hyperlink>
      <w:r>
        <w:t xml:space="preserve">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w:t>
      </w:r>
      <w:proofErr w:type="gramEnd"/>
      <w:r>
        <w:t xml:space="preserve"> изменений в некоторые акты Правительства Российской Федерации" (вместе с "Правилами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(далее - постановление N 563).</w:t>
      </w:r>
    </w:p>
    <w:p w:rsidR="002E3ED0" w:rsidRDefault="002E3ED0">
      <w:pPr>
        <w:pStyle w:val="ConsPlusNormal"/>
        <w:spacing w:before="220"/>
        <w:ind w:firstLine="540"/>
        <w:jc w:val="both"/>
      </w:pPr>
      <w:r>
        <w:t xml:space="preserve">Минстроем России утвержден </w:t>
      </w:r>
      <w:hyperlink r:id="rId33" w:history="1">
        <w:r>
          <w:rPr>
            <w:color w:val="0000FF"/>
          </w:rPr>
          <w:t>приказ</w:t>
        </w:r>
      </w:hyperlink>
      <w:r>
        <w:t xml:space="preserve"> от 23 декабря 2019 г. N 841/</w:t>
      </w:r>
      <w:proofErr w:type="gramStart"/>
      <w:r>
        <w:t>пр</w:t>
      </w:r>
      <w:proofErr w:type="gramEnd"/>
      <w: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2E3ED0" w:rsidRDefault="002E3ED0">
      <w:pPr>
        <w:pStyle w:val="ConsPlusNormal"/>
        <w:jc w:val="both"/>
      </w:pPr>
    </w:p>
    <w:p w:rsidR="002E3ED0" w:rsidRDefault="002E3ED0">
      <w:pPr>
        <w:pStyle w:val="ConsPlusNormal"/>
        <w:jc w:val="right"/>
      </w:pPr>
      <w:r>
        <w:t>Д.А.ВОЛКОВ</w:t>
      </w:r>
    </w:p>
    <w:p w:rsidR="002E3ED0" w:rsidRDefault="002E3ED0">
      <w:pPr>
        <w:pStyle w:val="ConsPlusNormal"/>
        <w:jc w:val="both"/>
      </w:pPr>
    </w:p>
    <w:p w:rsidR="002E3ED0" w:rsidRDefault="002E3ED0">
      <w:pPr>
        <w:pStyle w:val="ConsPlusNormal"/>
        <w:jc w:val="both"/>
      </w:pPr>
    </w:p>
    <w:p w:rsidR="002E3ED0" w:rsidRDefault="002E3ED0">
      <w:pPr>
        <w:pStyle w:val="ConsPlusNormal"/>
        <w:pBdr>
          <w:top w:val="single" w:sz="6" w:space="0" w:color="auto"/>
        </w:pBdr>
        <w:spacing w:before="100" w:after="100"/>
        <w:jc w:val="both"/>
        <w:rPr>
          <w:sz w:val="2"/>
          <w:szCs w:val="2"/>
        </w:rPr>
      </w:pPr>
    </w:p>
    <w:p w:rsidR="002F06F8" w:rsidRDefault="002F06F8">
      <w:bookmarkStart w:id="0" w:name="_GoBack"/>
      <w:bookmarkEnd w:id="0"/>
    </w:p>
    <w:sectPr w:rsidR="002F06F8" w:rsidSect="00334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D0"/>
    <w:rsid w:val="002E3ED0"/>
    <w:rsid w:val="002F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3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E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E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3E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E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FB63B986D02FD1466C8CB9AC369D4E8BA6D0B1944AA3B7637417A0CB2677D5BB8D793B31E4B8D090AD3A8611BB6E2B7E79C5AC22C9B341NBY9H" TargetMode="External"/><Relationship Id="rId13" Type="http://schemas.openxmlformats.org/officeDocument/2006/relationships/hyperlink" Target="consultantplus://offline/ref=F7507216090E452DCBD91C7F8EC8B830DBA2F03A315A521EFA733AB283A33DDBEF56CD3EE9D27CA166EC5E3F81B135E9ACA5AEA4D873O7Y6H" TargetMode="External"/><Relationship Id="rId18" Type="http://schemas.openxmlformats.org/officeDocument/2006/relationships/hyperlink" Target="consultantplus://offline/ref=F7507216090E452DCBD91C7F8EC8B830DBA2F03A315A521EFA733AB283A33DDBEF56CD3EE9DC7FA166EC5E3F81B135E9ACA5AEA4D873O7Y6H" TargetMode="External"/><Relationship Id="rId26" Type="http://schemas.openxmlformats.org/officeDocument/2006/relationships/hyperlink" Target="consultantplus://offline/ref=F7507216090E452DCBD91C7F8EC8B830DBA2F03A315A521EFA733AB283A33DDBEF56CD3EEED77FA166EC5E3F81B135E9ACA5AEA4D873O7Y6H" TargetMode="External"/><Relationship Id="rId3" Type="http://schemas.openxmlformats.org/officeDocument/2006/relationships/settings" Target="settings.xml"/><Relationship Id="rId21" Type="http://schemas.openxmlformats.org/officeDocument/2006/relationships/hyperlink" Target="consultantplus://offline/ref=F7507216090E452DCBD91C7F8EC8B830DBA2F03A315A521EFA733AB283A33DDBEF56CD3EE9DC7EA166EC5E3F81B135E9ACA5AEA4D873O7Y6H" TargetMode="External"/><Relationship Id="rId34" Type="http://schemas.openxmlformats.org/officeDocument/2006/relationships/fontTable" Target="fontTable.xml"/><Relationship Id="rId7" Type="http://schemas.openxmlformats.org/officeDocument/2006/relationships/hyperlink" Target="consultantplus://offline/ref=5BFB63B986D02FD1466C8CB9AC369D4E8BA6D0B1944AA3B7637417A0CB2677D5A98D213733E5A0D194B86CD757NEYEH" TargetMode="External"/><Relationship Id="rId12" Type="http://schemas.openxmlformats.org/officeDocument/2006/relationships/hyperlink" Target="consultantplus://offline/ref=5BFB63B986D02FD1466C8CB9AC369D4E8BA6D0B1944AA3B7637417A0CB2677D5BB8D793B35ECBFDAC4F72A8258EC63377E63DBAA3CC9NBY3H" TargetMode="External"/><Relationship Id="rId17" Type="http://schemas.openxmlformats.org/officeDocument/2006/relationships/hyperlink" Target="consultantplus://offline/ref=F7507216090E452DCBD91C7F8EC8B830DBA2F03A315A521EFA733AB283A33DDBEF56CD3EE9DD78A166EC5E3F81B135E9ACA5AEA4D873O7Y6H" TargetMode="External"/><Relationship Id="rId25" Type="http://schemas.openxmlformats.org/officeDocument/2006/relationships/hyperlink" Target="consultantplus://offline/ref=F7507216090E452DCBD91C7F8EC8B830DBA2F03A315A521EFA733AB283A33DDBEF56CD3EEED77FA166EC5E3F81B135E9ACA5AEA4D873O7Y6H" TargetMode="External"/><Relationship Id="rId33" Type="http://schemas.openxmlformats.org/officeDocument/2006/relationships/hyperlink" Target="consultantplus://offline/ref=F7507216090E452DCBD91C7F8EC8B830DBA2FD383459521EFA733AB283A33DDBFD569532EFD561AA36A3186A8EOBY3H" TargetMode="External"/><Relationship Id="rId2" Type="http://schemas.microsoft.com/office/2007/relationships/stylesWithEffects" Target="stylesWithEffects.xml"/><Relationship Id="rId16" Type="http://schemas.openxmlformats.org/officeDocument/2006/relationships/hyperlink" Target="consultantplus://offline/ref=F7507216090E452DCBD91C7F8EC8B830DBA2F03A315A521EFA733AB283A33DDBEF56CD3EE9D27BA166EC5E3F81B135E9ACA5AEA4D873O7Y6H" TargetMode="External"/><Relationship Id="rId20" Type="http://schemas.openxmlformats.org/officeDocument/2006/relationships/hyperlink" Target="consultantplus://offline/ref=F7507216090E452DCBD91C7F8EC8B830DBA2F03A315A521EFA733AB283A33DDBEF56CD3EE9DD7EA166EC5E3F81B135E9ACA5AEA4D873O7Y6H" TargetMode="External"/><Relationship Id="rId29" Type="http://schemas.openxmlformats.org/officeDocument/2006/relationships/hyperlink" Target="consultantplus://offline/ref=F7507216090E452DCBD91C7F8EC8B830DBA2F03A315A521EFA733AB283A33DDBEF56CD3EEED77FA166EC5E3F81B135E9ACA5AEA4D873O7Y6H" TargetMode="External"/><Relationship Id="rId1" Type="http://schemas.openxmlformats.org/officeDocument/2006/relationships/styles" Target="styles.xml"/><Relationship Id="rId6" Type="http://schemas.openxmlformats.org/officeDocument/2006/relationships/hyperlink" Target="consultantplus://offline/ref=5BFB63B986D02FD1466C8CB9AC369D4E8BA6D8BD9149A3B7637417A0CB2677D5BB8D793B31E5BED199AD3A8611BB6E2B7E79C5AC22C9B341NBY9H" TargetMode="External"/><Relationship Id="rId11" Type="http://schemas.openxmlformats.org/officeDocument/2006/relationships/hyperlink" Target="consultantplus://offline/ref=5BFB63B986D02FD1466C8CB9AC369D4E8BA6D0B1944AA3B7637417A0CB2677D5BB8D793B35E2BADAC4F72A8258EC63377E63DBAA3CC9NBY3H" TargetMode="External"/><Relationship Id="rId24" Type="http://schemas.openxmlformats.org/officeDocument/2006/relationships/hyperlink" Target="consultantplus://offline/ref=F7507216090E452DCBD91C7F8EC8B830DBA2F03A315A521EFA733AB283A33DDBEF56CD3EEED476A166EC5E3F81B135E9ACA5AEA4D873O7Y6H" TargetMode="External"/><Relationship Id="rId32" Type="http://schemas.openxmlformats.org/officeDocument/2006/relationships/hyperlink" Target="consultantplus://offline/ref=F7507216090E452DCBD91C7F8EC8B830DBA2FB383D5C521EFA733AB283A33DDBFD569532EFD561AA36A3186A8EOBY3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7507216090E452DCBD91C7F8EC8B830DBA2F03A315A521EFA733AB283A33DDBEF56CD3EE9D27BA166EC5E3F81B135E9ACA5AEA4D873O7Y6H" TargetMode="External"/><Relationship Id="rId23" Type="http://schemas.openxmlformats.org/officeDocument/2006/relationships/hyperlink" Target="consultantplus://offline/ref=F7507216090E452DCBD91C7F8EC8B830DBA2F03A315A521EFA733AB283A33DDBEF56CD3EE9D27BA166EC5E3F81B135E9ACA5AEA4D873O7Y6H" TargetMode="External"/><Relationship Id="rId28" Type="http://schemas.openxmlformats.org/officeDocument/2006/relationships/hyperlink" Target="consultantplus://offline/ref=F7507216090E452DCBD91C7F8EC8B830DBA2F03A315A521EFA733AB283A33DDBEF56CD3EEED77EA166EC5E3F81B135E9ACA5AEA4D873O7Y6H" TargetMode="External"/><Relationship Id="rId10" Type="http://schemas.openxmlformats.org/officeDocument/2006/relationships/hyperlink" Target="consultantplus://offline/ref=5BFB63B986D02FD1466C8CB9AC369D4E8BA6D0B1944AA3B7637417A0CB2677D5BB8D793B35ECBFDAC4F72A8258EC63377E63DBAA3CC9NBY3H" TargetMode="External"/><Relationship Id="rId19" Type="http://schemas.openxmlformats.org/officeDocument/2006/relationships/hyperlink" Target="consultantplus://offline/ref=F7507216090E452DCBD91C7F8EC8B830DBA2F03A315A521EFA733AB283A33DDBEF56CD3EE9D27BA166EC5E3F81B135E9ACA5AEA4D873O7Y6H" TargetMode="External"/><Relationship Id="rId31" Type="http://schemas.openxmlformats.org/officeDocument/2006/relationships/hyperlink" Target="consultantplus://offline/ref=F7507216090E452DCBD91C7F8EC8B830DBA2F03A315A521EFA733AB283A33DDBEF56CD3EE8DD74FE63F94F678EB32BF7A8BFB2A6DAO7Y1H" TargetMode="External"/><Relationship Id="rId4" Type="http://schemas.openxmlformats.org/officeDocument/2006/relationships/webSettings" Target="webSettings.xml"/><Relationship Id="rId9" Type="http://schemas.openxmlformats.org/officeDocument/2006/relationships/hyperlink" Target="consultantplus://offline/ref=5BFB63B986D02FD1466C8CB9AC369D4E8BA6D0B1944AA3B7637417A0CB2677D5BB8D793B35E2BDDAC4F72A8258EC63377E63DBAA3CC9NBY3H" TargetMode="External"/><Relationship Id="rId14" Type="http://schemas.openxmlformats.org/officeDocument/2006/relationships/hyperlink" Target="consultantplus://offline/ref=F7507216090E452DCBD91C7F8EC8B830DBA2F03A315A521EFA733AB283A33DDBEF56CD3EE9D27BA166EC5E3F81B135E9ACA5AEA4D873O7Y6H" TargetMode="External"/><Relationship Id="rId22" Type="http://schemas.openxmlformats.org/officeDocument/2006/relationships/hyperlink" Target="consultantplus://offline/ref=F7507216090E452DCBD91C7F8EC8B830DBA2F03A315A521EFA733AB283A33DDBEF56CD3EE9D27BA166EC5E3F81B135E9ACA5AEA4D873O7Y6H" TargetMode="External"/><Relationship Id="rId27" Type="http://schemas.openxmlformats.org/officeDocument/2006/relationships/hyperlink" Target="consultantplus://offline/ref=F7507216090E452DCBD91C7F8EC8B830DBA2F03A315A521EFA733AB283A33DDBEF56CD3EEED77FA166EC5E3F81B135E9ACA5AEA4D873O7Y6H" TargetMode="External"/><Relationship Id="rId30" Type="http://schemas.openxmlformats.org/officeDocument/2006/relationships/hyperlink" Target="consultantplus://offline/ref=F7507216090E452DCBD91C7F8EC8B830DBA2F03A315A521EFA733AB283A33DDBEF56CD3EEED77EA166EC5E3F81B135E9ACA5AEA4D873O7Y6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2020-04-20T07:24:00Z</dcterms:created>
  <dcterms:modified xsi:type="dcterms:W3CDTF">2020-04-20T07:24:00Z</dcterms:modified>
</cp:coreProperties>
</file>